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6324" w14:textId="49B9BEA9" w:rsidR="001F2050" w:rsidRDefault="00996261" w:rsidP="001F2050">
      <w:pPr>
        <w:pStyle w:val="Title"/>
      </w:pPr>
      <w:r>
        <w:t xml:space="preserve">              </w:t>
      </w:r>
      <w:r w:rsidR="001F2050">
        <w:t xml:space="preserve">DIY </w:t>
      </w:r>
      <w:r>
        <w:t>Ex</w:t>
      </w:r>
      <w:r w:rsidR="001F2050">
        <w:t xml:space="preserve">terior </w:t>
      </w:r>
    </w:p>
    <w:p w14:paraId="2073A292" w14:textId="77777777" w:rsidR="001F2050" w:rsidRDefault="001F2050" w:rsidP="001F2050"/>
    <w:p w14:paraId="50460D0A" w14:textId="48B9E13A" w:rsidR="001F2050" w:rsidRDefault="00996261" w:rsidP="00996261">
      <w:pPr>
        <w:pStyle w:val="Title"/>
      </w:pPr>
      <w:r>
        <w:t>Painting Template</w:t>
      </w:r>
    </w:p>
    <w:p w14:paraId="0138C83D" w14:textId="77777777" w:rsidR="001F2050" w:rsidRDefault="001F2050" w:rsidP="001F2050"/>
    <w:p w14:paraId="48106F56" w14:textId="77777777" w:rsidR="001F2050" w:rsidRDefault="001F2050" w:rsidP="001F2050"/>
    <w:p w14:paraId="5425477D" w14:textId="77777777" w:rsidR="001F2050" w:rsidRDefault="001F2050" w:rsidP="001F2050">
      <w:pPr>
        <w:sectPr w:rsidR="001F2050" w:rsidSect="001F2050">
          <w:pgSz w:w="16838" w:h="11906" w:orient="landscape"/>
          <w:pgMar w:top="1440" w:right="1440" w:bottom="567" w:left="1440" w:header="708" w:footer="708" w:gutter="0"/>
          <w:cols w:num="3" w:space="708"/>
          <w:docGrid w:linePitch="360"/>
        </w:sectPr>
      </w:pPr>
    </w:p>
    <w:p w14:paraId="553894FC" w14:textId="77777777" w:rsidR="001F2050" w:rsidRDefault="001F2050" w:rsidP="00610F2A">
      <w:pPr>
        <w:pBdr>
          <w:left w:val="single" w:sz="4" w:space="1" w:color="auto"/>
        </w:pBdr>
      </w:pPr>
    </w:p>
    <w:p w14:paraId="3A96B825" w14:textId="1B2456BB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 xml:space="preserve"> 1. Choosing the Right Paint</w:t>
      </w:r>
    </w:p>
    <w:p w14:paraId="432339AF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Select paint specifically formulated for exterior use</w:t>
      </w:r>
    </w:p>
    <w:p w14:paraId="3968CB09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Consider climate and weather conditions in your area</w:t>
      </w:r>
    </w:p>
    <w:p w14:paraId="0441F7A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Choose between:</w:t>
      </w:r>
    </w:p>
    <w:p w14:paraId="71C6A445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  - Flat: Hides imperfections, but less durable</w:t>
      </w:r>
    </w:p>
    <w:p w14:paraId="6C98ECC4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  - Satin: Good balance of looks and durability</w:t>
      </w:r>
    </w:p>
    <w:p w14:paraId="41C0053A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  - Semi-gloss: Highly durable, easy to clean</w:t>
      </w:r>
    </w:p>
    <w:p w14:paraId="7E955CCE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- Select </w:t>
      </w:r>
      <w:proofErr w:type="spellStart"/>
      <w:r w:rsidRPr="00996261">
        <w:rPr>
          <w:rFonts w:cstheme="minorHAnsi"/>
          <w:sz w:val="26"/>
          <w:szCs w:val="26"/>
        </w:rPr>
        <w:t>color</w:t>
      </w:r>
      <w:proofErr w:type="spellEnd"/>
      <w:r w:rsidRPr="00996261">
        <w:rPr>
          <w:rFonts w:cstheme="minorHAnsi"/>
          <w:sz w:val="26"/>
          <w:szCs w:val="26"/>
        </w:rPr>
        <w:t xml:space="preserve"> (consider HOA restrictions if applicable)</w:t>
      </w:r>
    </w:p>
    <w:p w14:paraId="431649C4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Calculate paint quantity: 1 gallon per 250-400 sq ft, depending on surface</w:t>
      </w:r>
    </w:p>
    <w:p w14:paraId="4918B2A7" w14:textId="77777777" w:rsid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555CDB09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05F60322" w14:textId="52A83C76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>2. Gathering Supplies</w:t>
      </w:r>
    </w:p>
    <w:p w14:paraId="49E2EAFF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Exterior paint and primer</w:t>
      </w:r>
    </w:p>
    <w:p w14:paraId="215E029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Paint sprayer (optional, for large areas)</w:t>
      </w:r>
    </w:p>
    <w:p w14:paraId="2E963F69" w14:textId="1D828CC8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Paintbrushes (</w:t>
      </w:r>
      <w:r w:rsidR="006B0C36">
        <w:rPr>
          <w:rFonts w:cstheme="minorHAnsi"/>
          <w:sz w:val="26"/>
          <w:szCs w:val="26"/>
        </w:rPr>
        <w:t>75mm/3</w:t>
      </w:r>
      <w:r w:rsidRPr="00996261">
        <w:rPr>
          <w:rFonts w:cstheme="minorHAnsi"/>
          <w:sz w:val="26"/>
          <w:szCs w:val="26"/>
        </w:rPr>
        <w:t>" for large areas, angled for trim)</w:t>
      </w:r>
    </w:p>
    <w:p w14:paraId="550B6FD7" w14:textId="27C72AB6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Roller frames and covers (</w:t>
      </w:r>
      <w:r w:rsidR="006B0C36">
        <w:rPr>
          <w:rFonts w:cstheme="minorHAnsi"/>
          <w:sz w:val="26"/>
          <w:szCs w:val="26"/>
        </w:rPr>
        <w:t xml:space="preserve">22mm or </w:t>
      </w:r>
      <w:r w:rsidRPr="00996261">
        <w:rPr>
          <w:rFonts w:cstheme="minorHAnsi"/>
          <w:sz w:val="26"/>
          <w:szCs w:val="26"/>
        </w:rPr>
        <w:t>3/4" nap for rough surfaces)</w:t>
      </w:r>
    </w:p>
    <w:p w14:paraId="32CE7CFF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Extension poles for rollers</w:t>
      </w:r>
    </w:p>
    <w:p w14:paraId="369E2013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Paint trays and liners</w:t>
      </w:r>
    </w:p>
    <w:p w14:paraId="6B413FC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Pressure washer or hose with nozzle</w:t>
      </w:r>
    </w:p>
    <w:p w14:paraId="4138D56A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Scraper and wire brush</w:t>
      </w:r>
    </w:p>
    <w:p w14:paraId="3C6023CB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Sandpaper (80-grit and 220-grit)</w:t>
      </w:r>
    </w:p>
    <w:p w14:paraId="4F49E5E2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Caulk and caulking gun</w:t>
      </w:r>
    </w:p>
    <w:p w14:paraId="6104DF59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Wood filler (if needed)</w:t>
      </w:r>
    </w:p>
    <w:p w14:paraId="12F947C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Drop cloths</w:t>
      </w:r>
    </w:p>
    <w:p w14:paraId="00436D19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Ladder and/or scaffolding</w:t>
      </w:r>
    </w:p>
    <w:p w14:paraId="35BCF65B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Safety gear (goggles, dust mask, gloves)</w:t>
      </w:r>
    </w:p>
    <w:p w14:paraId="2D43C339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1BA5327B" w14:textId="692D8363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>3. Preparing the Area</w:t>
      </w:r>
    </w:p>
    <w:p w14:paraId="2B8E6B2E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11B29D07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Remove or cover light fixtures, hardware, and vegetation</w:t>
      </w:r>
    </w:p>
    <w:p w14:paraId="0C3EDCCE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Lay drop cloths to protect landscaping and walkways</w:t>
      </w:r>
    </w:p>
    <w:p w14:paraId="62A9745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Scrape off loose or peeling paint</w:t>
      </w:r>
    </w:p>
    <w:p w14:paraId="19E145F0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Sand rough areas (80-grit, then 220-grit)</w:t>
      </w:r>
    </w:p>
    <w:p w14:paraId="7244C63A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Repair any damaged wood or siding</w:t>
      </w:r>
    </w:p>
    <w:p w14:paraId="53758832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Fill holes with wood filler</w:t>
      </w:r>
    </w:p>
    <w:p w14:paraId="5EF6BA02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Caulk gaps and cracks</w:t>
      </w:r>
    </w:p>
    <w:p w14:paraId="3A4AC262" w14:textId="77777777" w:rsid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07F1CEFE" w14:textId="77777777" w:rsidR="006B0C36" w:rsidRDefault="006B0C36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77E4FEC8" w14:textId="77777777" w:rsidR="006B0C36" w:rsidRPr="00996261" w:rsidRDefault="006B0C36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610FF367" w14:textId="240A757E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lastRenderedPageBreak/>
        <w:t xml:space="preserve"> 4. Cleaning the Surface</w:t>
      </w:r>
    </w:p>
    <w:p w14:paraId="3BF9B366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756428FE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Pressure wash the entire exterior (or use hose with nozzle)</w:t>
      </w:r>
    </w:p>
    <w:p w14:paraId="1E85896B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- Pay extra attention to areas with </w:t>
      </w:r>
      <w:proofErr w:type="spellStart"/>
      <w:r w:rsidRPr="00996261">
        <w:rPr>
          <w:rFonts w:cstheme="minorHAnsi"/>
          <w:sz w:val="26"/>
          <w:szCs w:val="26"/>
        </w:rPr>
        <w:t>mold</w:t>
      </w:r>
      <w:proofErr w:type="spellEnd"/>
      <w:r w:rsidRPr="00996261">
        <w:rPr>
          <w:rFonts w:cstheme="minorHAnsi"/>
          <w:sz w:val="26"/>
          <w:szCs w:val="26"/>
        </w:rPr>
        <w:t xml:space="preserve"> or mildew</w:t>
      </w:r>
    </w:p>
    <w:p w14:paraId="03F58C24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Allow surface to dry completely (usually 24-48 hours)</w:t>
      </w:r>
    </w:p>
    <w:p w14:paraId="7E0DF261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78186101" w14:textId="191028C4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 xml:space="preserve"> 5. Priming</w:t>
      </w:r>
    </w:p>
    <w:p w14:paraId="5A4E679C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</w:p>
    <w:p w14:paraId="0CE9BC71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- Apply primer to bare wood, repaired areas, or when making drastic </w:t>
      </w:r>
      <w:proofErr w:type="spellStart"/>
      <w:r w:rsidRPr="00996261">
        <w:rPr>
          <w:rFonts w:cstheme="minorHAnsi"/>
          <w:sz w:val="26"/>
          <w:szCs w:val="26"/>
        </w:rPr>
        <w:t>color</w:t>
      </w:r>
      <w:proofErr w:type="spellEnd"/>
      <w:r w:rsidRPr="00996261">
        <w:rPr>
          <w:rFonts w:cstheme="minorHAnsi"/>
          <w:sz w:val="26"/>
          <w:szCs w:val="26"/>
        </w:rPr>
        <w:t xml:space="preserve"> changes</w:t>
      </w:r>
    </w:p>
    <w:p w14:paraId="7DEEFCAF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Use brush for small areas, roller or sprayer for large surfaces</w:t>
      </w:r>
    </w:p>
    <w:p w14:paraId="5460CA45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Allow primer to dry completely (follow manufacturer's instructions)</w:t>
      </w:r>
    </w:p>
    <w:p w14:paraId="203CAD4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52D0726E" w14:textId="3B947418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 xml:space="preserve"> 6. Painting Technique</w:t>
      </w:r>
    </w:p>
    <w:p w14:paraId="21C2C68C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4847A181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Start at the top and work your way down</w:t>
      </w:r>
    </w:p>
    <w:p w14:paraId="7F0BB7FD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- Paint in the shade when </w:t>
      </w:r>
      <w:proofErr w:type="gramStart"/>
      <w:r w:rsidRPr="00996261">
        <w:rPr>
          <w:rFonts w:cstheme="minorHAnsi"/>
          <w:sz w:val="26"/>
          <w:szCs w:val="26"/>
        </w:rPr>
        <w:t>possible</w:t>
      </w:r>
      <w:proofErr w:type="gramEnd"/>
      <w:r w:rsidRPr="00996261">
        <w:rPr>
          <w:rFonts w:cstheme="minorHAnsi"/>
          <w:sz w:val="26"/>
          <w:szCs w:val="26"/>
        </w:rPr>
        <w:t xml:space="preserve"> to avoid rapid drying</w:t>
      </w:r>
    </w:p>
    <w:p w14:paraId="7F9E54D9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Brush Technique:</w:t>
      </w:r>
    </w:p>
    <w:p w14:paraId="782A176B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  - Use for trim, corners, and detailed areas</w:t>
      </w:r>
    </w:p>
    <w:p w14:paraId="01D15731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  - Apply with long, smooth strokes</w:t>
      </w:r>
    </w:p>
    <w:p w14:paraId="570A94E4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Roller Technique:</w:t>
      </w:r>
    </w:p>
    <w:p w14:paraId="4BFEE17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  - Use for large, flat surfaces</w:t>
      </w:r>
    </w:p>
    <w:p w14:paraId="0C1CA5FE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  - Roll in overlapping W or M patterns</w:t>
      </w:r>
    </w:p>
    <w:p w14:paraId="4218BC3E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Sprayer Technique (if using):</w:t>
      </w:r>
    </w:p>
    <w:p w14:paraId="49FA6E7D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  - Keep sprayer perpendicular to surface</w:t>
      </w:r>
    </w:p>
    <w:p w14:paraId="276D94B1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  - Use steady, even strokes</w:t>
      </w:r>
    </w:p>
    <w:p w14:paraId="31EE17A1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  - Overlap each pass by 50%</w:t>
      </w:r>
    </w:p>
    <w:p w14:paraId="160D405A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156A6D67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>### 7. Order of Painting</w:t>
      </w:r>
    </w:p>
    <w:p w14:paraId="2EF3BE71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57DDCD77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1. Start with overhangs and eaves</w:t>
      </w:r>
    </w:p>
    <w:p w14:paraId="732034F4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2. Paint siding from top to bottom</w:t>
      </w:r>
    </w:p>
    <w:p w14:paraId="359C75F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3. Do trim around windows and doors</w:t>
      </w:r>
    </w:p>
    <w:p w14:paraId="4E66725A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4. Paint shutters (remove if possible)</w:t>
      </w:r>
    </w:p>
    <w:p w14:paraId="4B3DB692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5. Finish with doors, porches, and railings</w:t>
      </w:r>
    </w:p>
    <w:p w14:paraId="1991CAA5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0917D9FC" w14:textId="159CD694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>8. Number of Coats</w:t>
      </w:r>
    </w:p>
    <w:p w14:paraId="73125B4E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2245B979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Generally, two coats are recommended</w:t>
      </w:r>
    </w:p>
    <w:p w14:paraId="67E90D6E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 xml:space="preserve">- Dark </w:t>
      </w:r>
      <w:proofErr w:type="spellStart"/>
      <w:r w:rsidRPr="00996261">
        <w:rPr>
          <w:rFonts w:cstheme="minorHAnsi"/>
          <w:sz w:val="26"/>
          <w:szCs w:val="26"/>
        </w:rPr>
        <w:t>colors</w:t>
      </w:r>
      <w:proofErr w:type="spellEnd"/>
      <w:r w:rsidRPr="00996261">
        <w:rPr>
          <w:rFonts w:cstheme="minorHAnsi"/>
          <w:sz w:val="26"/>
          <w:szCs w:val="26"/>
        </w:rPr>
        <w:t xml:space="preserve"> or porous surfaces may require additional coats</w:t>
      </w:r>
    </w:p>
    <w:p w14:paraId="72B510D2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Follow paint manufacturer's recommendations</w:t>
      </w:r>
    </w:p>
    <w:p w14:paraId="27533CA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3F4AAFF4" w14:textId="7920B6C1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 xml:space="preserve"> 9. Drying Time</w:t>
      </w:r>
    </w:p>
    <w:p w14:paraId="2F4D02F3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3876FFEA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Allow 4-6 hours between coats (check paint can for specific times)</w:t>
      </w:r>
    </w:p>
    <w:p w14:paraId="48449377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Avoid painting if rain is forecast within 24 hours</w:t>
      </w:r>
    </w:p>
    <w:p w14:paraId="09DA25CF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10E9270E" w14:textId="2CB02C86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>10. Clean-Up</w:t>
      </w:r>
    </w:p>
    <w:p w14:paraId="5B8C080B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261D8489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Clean brushes, rollers, and sprayer thoroughly</w:t>
      </w:r>
    </w:p>
    <w:p w14:paraId="55723CE2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Remove any painter's tape carefully</w:t>
      </w:r>
    </w:p>
    <w:p w14:paraId="1A967E06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Touch up any missed spots or drips</w:t>
      </w:r>
    </w:p>
    <w:p w14:paraId="1A6D7071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737F64BB" w14:textId="77363453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>11. Final Inspection</w:t>
      </w:r>
    </w:p>
    <w:p w14:paraId="79485749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67498760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Check for any missed spots or uneven areas</w:t>
      </w:r>
    </w:p>
    <w:p w14:paraId="0ADB5175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Touch up as needed</w:t>
      </w:r>
    </w:p>
    <w:p w14:paraId="1AD0B85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Allow paint to fully cure before severe weather exposure (usually 7-14 days)</w:t>
      </w:r>
    </w:p>
    <w:p w14:paraId="543CBC58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39125489" w14:textId="38CABE3B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996261">
        <w:rPr>
          <w:rFonts w:cstheme="minorHAnsi"/>
          <w:b/>
          <w:bCs/>
          <w:sz w:val="26"/>
          <w:szCs w:val="26"/>
        </w:rPr>
        <w:t># 12. Maintenance</w:t>
      </w:r>
    </w:p>
    <w:p w14:paraId="0F41DA13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6C57B742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Inspect annually for damage or wear</w:t>
      </w:r>
    </w:p>
    <w:p w14:paraId="7C1E4D31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Clean exterior regularly to maintain paint job</w:t>
      </w:r>
    </w:p>
    <w:p w14:paraId="3184587F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996261">
        <w:rPr>
          <w:rFonts w:cstheme="minorHAnsi"/>
          <w:sz w:val="26"/>
          <w:szCs w:val="26"/>
        </w:rPr>
        <w:t>- Touch up small areas as needed to extend life of paint job</w:t>
      </w:r>
    </w:p>
    <w:p w14:paraId="3D43D82E" w14:textId="77777777" w:rsidR="00996261" w:rsidRPr="00996261" w:rsidRDefault="00996261" w:rsidP="00996261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2DEB4B80" w14:textId="6EC92098" w:rsidR="001F2050" w:rsidRPr="009A59A6" w:rsidRDefault="00996261" w:rsidP="00996261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96261">
        <w:rPr>
          <w:rFonts w:cstheme="minorHAnsi"/>
          <w:b/>
          <w:bCs/>
          <w:sz w:val="26"/>
          <w:szCs w:val="26"/>
        </w:rPr>
        <w:t>Remember, exterior painting is weather-dependent. Choose a period of dry weather with moderate temperatures for best results. Take necessary safety precautions, especially when working on ladders or scaffolding. Happy painting!</w:t>
      </w:r>
    </w:p>
    <w:p w14:paraId="1C0B769B" w14:textId="7E9B88D0" w:rsidR="00996261" w:rsidRPr="009A59A6" w:rsidRDefault="009A59A6" w:rsidP="00996261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b/>
          <w:bCs/>
          <w:sz w:val="24"/>
          <w:szCs w:val="24"/>
        </w:rPr>
        <w:t xml:space="preserve"> </w:t>
      </w:r>
    </w:p>
    <w:p w14:paraId="2A7ECF1A" w14:textId="34F456CA" w:rsidR="0073778B" w:rsidRPr="009A59A6" w:rsidRDefault="0073778B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sectPr w:rsidR="0073778B" w:rsidRPr="009A59A6" w:rsidSect="00610F2A">
      <w:type w:val="continuous"/>
      <w:pgSz w:w="16838" w:h="11906" w:orient="landscape"/>
      <w:pgMar w:top="1440" w:right="1440" w:bottom="851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A6"/>
    <w:rsid w:val="001F2050"/>
    <w:rsid w:val="002648C5"/>
    <w:rsid w:val="004749C1"/>
    <w:rsid w:val="00610F2A"/>
    <w:rsid w:val="006B0C36"/>
    <w:rsid w:val="0073778B"/>
    <w:rsid w:val="00901519"/>
    <w:rsid w:val="00996261"/>
    <w:rsid w:val="009A59A6"/>
    <w:rsid w:val="00E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0358"/>
  <w15:chartTrackingRefBased/>
  <w15:docId w15:val="{629CC9C0-A403-4010-AB7A-B9B8B7C7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9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9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9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9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9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9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9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French</dc:creator>
  <cp:keywords/>
  <dc:description/>
  <cp:lastModifiedBy>Kevin French</cp:lastModifiedBy>
  <cp:revision>2</cp:revision>
  <dcterms:created xsi:type="dcterms:W3CDTF">2024-07-07T05:13:00Z</dcterms:created>
  <dcterms:modified xsi:type="dcterms:W3CDTF">2024-07-07T05:13:00Z</dcterms:modified>
</cp:coreProperties>
</file>